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F" w:rsidRDefault="00EF4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WEBSTER, Joseph</w:t>
      </w:r>
    </w:p>
    <w:p w:rsidR="00EF40A7" w:rsidRDefault="00EF4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1832, ?England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Died 14.08.1900, Pietermaritzburg.</w:t>
      </w:r>
      <w:proofErr w:type="gramEnd"/>
    </w:p>
    <w:p w:rsidR="00C67235" w:rsidRDefault="00EF40A7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1851.07.07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Arrived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Port Natal on board the </w:t>
      </w:r>
      <w:r>
        <w:rPr>
          <w:rFonts w:ascii="Times New Roman" w:hAnsi="Times New Roman" w:cs="Times New Roman"/>
          <w:i/>
          <w:sz w:val="24"/>
          <w:szCs w:val="24"/>
        </w:rPr>
        <w:t xml:space="preserve">Jane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Morice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79">
        <w:rPr>
          <w:rFonts w:ascii="Times New Roman" w:hAnsi="Times New Roman" w:cs="Times New Roman"/>
          <w:sz w:val="24"/>
          <w:szCs w:val="24"/>
        </w:rPr>
        <w:t xml:space="preserve"> 11.07.51</w:t>
      </w:r>
      <w:proofErr w:type="gramEnd"/>
      <w:r>
        <w:rPr>
          <w:rFonts w:ascii="Times New Roman" w:hAnsi="Times New Roman" w:cs="Times New Roman"/>
          <w:sz w:val="24"/>
          <w:szCs w:val="24"/>
        </w:rPr>
        <w:t>). Joseph Webster did not emigrate under the auspices of J.C. Byrne &amp; C</w:t>
      </w:r>
      <w:r w:rsidR="00D648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’s Natal Emigration and Colonization Company. </w:t>
      </w:r>
      <w:proofErr w:type="gramStart"/>
      <w:r>
        <w:rPr>
          <w:rFonts w:ascii="Times New Roman" w:hAnsi="Times New Roman" w:cs="Times New Roman"/>
          <w:sz w:val="24"/>
          <w:szCs w:val="24"/>
        </w:rPr>
        <w:t>(S</w:t>
      </w:r>
      <w:r w:rsidR="00C672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O’B</w:t>
      </w:r>
      <w:r w:rsidR="00C672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72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67235" w:rsidRDefault="00C67235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1857.07.03</w:t>
      </w:r>
      <w:r>
        <w:rPr>
          <w:rFonts w:ascii="Times New Roman" w:hAnsi="Times New Roman" w:cs="Times New Roman"/>
          <w:sz w:val="24"/>
          <w:szCs w:val="24"/>
        </w:rPr>
        <w:tab/>
        <w:t xml:space="preserve">A farmer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Spitzkop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m.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], aged 18, whose mother consented.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67235" w:rsidRDefault="00C67235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</w:t>
      </w:r>
      <w:r w:rsidR="00D945B3">
        <w:rPr>
          <w:rFonts w:ascii="Times New Roman" w:hAnsi="Times New Roman" w:cs="Times New Roman"/>
          <w:sz w:val="24"/>
          <w:szCs w:val="24"/>
        </w:rPr>
        <w:t>.01.00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trader of </w:t>
      </w:r>
      <w:r>
        <w:rPr>
          <w:rFonts w:ascii="Times New Roman" w:hAnsi="Times New Roman" w:cs="Times New Roman"/>
          <w:i/>
          <w:sz w:val="24"/>
          <w:szCs w:val="24"/>
        </w:rPr>
        <w:t>Spitz Kop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], Upper Umgeni.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D51D6" w:rsidRDefault="00C67235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1858.11.25</w:t>
      </w:r>
      <w:r>
        <w:rPr>
          <w:rFonts w:ascii="Times New Roman" w:hAnsi="Times New Roman" w:cs="Times New Roman"/>
          <w:sz w:val="24"/>
          <w:szCs w:val="24"/>
        </w:rPr>
        <w:tab/>
      </w:r>
      <w:r w:rsidR="00D945B3">
        <w:rPr>
          <w:rFonts w:ascii="Times New Roman" w:hAnsi="Times New Roman" w:cs="Times New Roman"/>
          <w:sz w:val="24"/>
          <w:szCs w:val="24"/>
        </w:rPr>
        <w:t xml:space="preserve">William </w:t>
      </w:r>
      <w:r>
        <w:rPr>
          <w:rFonts w:ascii="Times New Roman" w:hAnsi="Times New Roman" w:cs="Times New Roman"/>
          <w:sz w:val="24"/>
          <w:szCs w:val="24"/>
        </w:rPr>
        <w:t xml:space="preserve">Beckwith, </w:t>
      </w:r>
      <w:r w:rsidR="00014F11">
        <w:rPr>
          <w:rFonts w:ascii="Times New Roman" w:hAnsi="Times New Roman" w:cs="Times New Roman"/>
          <w:sz w:val="24"/>
          <w:szCs w:val="24"/>
        </w:rPr>
        <w:t xml:space="preserve">Joseph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B7065">
        <w:rPr>
          <w:rFonts w:ascii="Times New Roman" w:hAnsi="Times New Roman" w:cs="Times New Roman"/>
          <w:sz w:val="24"/>
          <w:szCs w:val="24"/>
        </w:rPr>
        <w:t xml:space="preserve">ebster &amp; </w:t>
      </w:r>
      <w:r w:rsidR="00D945B3">
        <w:rPr>
          <w:rFonts w:ascii="Times New Roman" w:hAnsi="Times New Roman" w:cs="Times New Roman"/>
          <w:sz w:val="24"/>
          <w:szCs w:val="24"/>
        </w:rPr>
        <w:t xml:space="preserve">Roland </w:t>
      </w:r>
      <w:r w:rsidR="009B7065">
        <w:rPr>
          <w:rFonts w:ascii="Times New Roman" w:hAnsi="Times New Roman" w:cs="Times New Roman"/>
          <w:sz w:val="24"/>
          <w:szCs w:val="24"/>
        </w:rPr>
        <w:t>G</w:t>
      </w:r>
      <w:r w:rsidR="000A528A">
        <w:rPr>
          <w:rFonts w:ascii="Times New Roman" w:hAnsi="Times New Roman" w:cs="Times New Roman"/>
          <w:sz w:val="24"/>
          <w:szCs w:val="24"/>
        </w:rPr>
        <w:t>raham bought the Rem.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Vuuren’s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D945B3">
        <w:rPr>
          <w:rFonts w:ascii="Times New Roman" w:hAnsi="Times New Roman" w:cs="Times New Roman"/>
          <w:sz w:val="24"/>
          <w:szCs w:val="24"/>
        </w:rPr>
        <w:t xml:space="preserve"> </w:t>
      </w:r>
      <w:r w:rsidR="000A528A">
        <w:rPr>
          <w:rFonts w:ascii="Times New Roman" w:hAnsi="Times New Roman" w:cs="Times New Roman"/>
          <w:sz w:val="24"/>
          <w:szCs w:val="24"/>
        </w:rPr>
        <w:t>096 acres) together,</w:t>
      </w:r>
      <w:r>
        <w:rPr>
          <w:rFonts w:ascii="Times New Roman" w:hAnsi="Times New Roman" w:cs="Times New Roman"/>
          <w:sz w:val="24"/>
          <w:szCs w:val="24"/>
        </w:rPr>
        <w:t xml:space="preserve"> agreeing that Beckwith &amp; Webster were to have half and Graham the other half, Lot B.</w:t>
      </w:r>
      <w:r w:rsidR="000A528A">
        <w:rPr>
          <w:rFonts w:ascii="Times New Roman" w:hAnsi="Times New Roman" w:cs="Times New Roman"/>
          <w:sz w:val="24"/>
          <w:szCs w:val="24"/>
        </w:rPr>
        <w:t xml:space="preserve"> Because Beckwith and Webster were frequently out of Natal the transfer and division</w:t>
      </w:r>
      <w:r w:rsidR="004B49D2">
        <w:rPr>
          <w:rFonts w:ascii="Times New Roman" w:hAnsi="Times New Roman" w:cs="Times New Roman"/>
          <w:sz w:val="24"/>
          <w:szCs w:val="24"/>
        </w:rPr>
        <w:t xml:space="preserve"> of the property were</w:t>
      </w:r>
      <w:r w:rsidR="000A528A">
        <w:rPr>
          <w:rFonts w:ascii="Times New Roman" w:hAnsi="Times New Roman" w:cs="Times New Roman"/>
          <w:sz w:val="24"/>
          <w:szCs w:val="24"/>
        </w:rPr>
        <w:t xml:space="preserve"> delayed.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0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RSC I/8/20 </w:t>
      </w:r>
      <w:r w:rsidR="008503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="005D51D6">
        <w:rPr>
          <w:rFonts w:ascii="Times New Roman" w:hAnsi="Times New Roman" w:cs="Times New Roman"/>
          <w:sz w:val="24"/>
          <w:szCs w:val="24"/>
        </w:rPr>
        <w:t>1837)</w:t>
      </w:r>
    </w:p>
    <w:p w:rsidR="000A528A" w:rsidRPr="000A528A" w:rsidRDefault="000A528A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1861 </w:t>
      </w:r>
      <w:r>
        <w:rPr>
          <w:rFonts w:ascii="Times New Roman" w:hAnsi="Times New Roman" w:cs="Times New Roman"/>
          <w:i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Jan.</w:t>
      </w:r>
      <w:r>
        <w:rPr>
          <w:rFonts w:ascii="Times New Roman" w:hAnsi="Times New Roman" w:cs="Times New Roman"/>
          <w:sz w:val="24"/>
          <w:szCs w:val="24"/>
        </w:rPr>
        <w:tab/>
      </w:r>
      <w:r w:rsidR="004B49D2">
        <w:rPr>
          <w:rFonts w:ascii="Times New Roman" w:hAnsi="Times New Roman" w:cs="Times New Roman"/>
          <w:sz w:val="24"/>
          <w:szCs w:val="24"/>
        </w:rPr>
        <w:t>Beckwith moved to the OFS where he set up a branch of Beckwith &amp; Webster. (RSC I/8/6 No. 449)</w:t>
      </w:r>
    </w:p>
    <w:p w:rsidR="005D51D6" w:rsidRDefault="005D51D6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1861.0</w:t>
      </w:r>
      <w:r w:rsidR="00BE0C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farmer of </w:t>
      </w:r>
      <w:r>
        <w:rPr>
          <w:rFonts w:ascii="Times New Roman" w:hAnsi="Times New Roman" w:cs="Times New Roman"/>
          <w:i/>
          <w:sz w:val="24"/>
          <w:szCs w:val="24"/>
        </w:rPr>
        <w:t>Van</w:t>
      </w:r>
      <w:r w:rsidRPr="00BE0C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C02">
        <w:rPr>
          <w:rFonts w:ascii="Times New Roman" w:hAnsi="Times New Roman" w:cs="Times New Roman"/>
          <w:i/>
          <w:sz w:val="24"/>
          <w:szCs w:val="24"/>
        </w:rPr>
        <w:t>Rooyen’s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R.St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50319" w:rsidRDefault="005D51D6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1862.04.15</w:t>
      </w:r>
      <w:r>
        <w:rPr>
          <w:rFonts w:ascii="Times New Roman" w:hAnsi="Times New Roman" w:cs="Times New Roman"/>
          <w:sz w:val="24"/>
          <w:szCs w:val="24"/>
        </w:rPr>
        <w:tab/>
        <w:t>E.R. Dixon applied for an attachment order against the firm Beckwith &amp;</w:t>
      </w:r>
      <w:r w:rsidR="00244C85">
        <w:rPr>
          <w:rFonts w:ascii="Times New Roman" w:hAnsi="Times New Roman" w:cs="Times New Roman"/>
          <w:sz w:val="24"/>
          <w:szCs w:val="24"/>
        </w:rPr>
        <w:t xml:space="preserve"> Webster which</w:t>
      </w:r>
      <w:r>
        <w:rPr>
          <w:rFonts w:ascii="Times New Roman" w:hAnsi="Times New Roman" w:cs="Times New Roman"/>
          <w:sz w:val="24"/>
          <w:szCs w:val="24"/>
        </w:rPr>
        <w:t xml:space="preserve"> owed him £1 034–odd. He said that Webster had arrived in Natal from Overberg with a large quantity of produce and was concealing himself with a view to preventing a settlement of Dixon’s claim. Dixon also believed they had a large quantity of wool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(SC I/8/6</w:t>
      </w:r>
      <w:r w:rsidR="00850319">
        <w:rPr>
          <w:rFonts w:ascii="Times New Roman" w:hAnsi="Times New Roman" w:cs="Times New Roman"/>
          <w:sz w:val="24"/>
          <w:szCs w:val="24"/>
        </w:rPr>
        <w:t xml:space="preserve"> No. 449)</w:t>
      </w:r>
    </w:p>
    <w:p w:rsidR="00761610" w:rsidRDefault="00850319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1862.04.16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attachment order on the wool was given, </w:t>
      </w:r>
      <w:r w:rsidR="00244C85">
        <w:rPr>
          <w:rFonts w:ascii="Times New Roman" w:hAnsi="Times New Roman" w:cs="Times New Roman"/>
          <w:sz w:val="24"/>
          <w:szCs w:val="24"/>
        </w:rPr>
        <w:t xml:space="preserve">despite the fact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761610">
        <w:rPr>
          <w:rFonts w:ascii="Times New Roman" w:hAnsi="Times New Roman" w:cs="Times New Roman"/>
          <w:sz w:val="24"/>
          <w:szCs w:val="24"/>
        </w:rPr>
        <w:t xml:space="preserve"> the Sheriff had received a claim from T.V. </w:t>
      </w:r>
      <w:proofErr w:type="spellStart"/>
      <w:r w:rsidR="00761610">
        <w:rPr>
          <w:rFonts w:ascii="Times New Roman" w:hAnsi="Times New Roman" w:cs="Times New Roman"/>
          <w:sz w:val="24"/>
          <w:szCs w:val="24"/>
        </w:rPr>
        <w:t>Brayhirst</w:t>
      </w:r>
      <w:proofErr w:type="spellEnd"/>
      <w:r w:rsidR="00761610">
        <w:rPr>
          <w:rFonts w:ascii="Times New Roman" w:hAnsi="Times New Roman" w:cs="Times New Roman"/>
          <w:sz w:val="24"/>
          <w:szCs w:val="24"/>
        </w:rPr>
        <w:t xml:space="preserve"> that the wool belonged to him. </w:t>
      </w:r>
      <w:proofErr w:type="gramStart"/>
      <w:r w:rsidR="00761610">
        <w:rPr>
          <w:rFonts w:ascii="Times New Roman" w:hAnsi="Times New Roman" w:cs="Times New Roman"/>
          <w:sz w:val="24"/>
          <w:szCs w:val="24"/>
        </w:rPr>
        <w:t>(</w:t>
      </w:r>
      <w:r w:rsidR="00761610" w:rsidRPr="000B3EC1">
        <w:rPr>
          <w:rFonts w:ascii="Times New Roman" w:hAnsi="Times New Roman" w:cs="Times New Roman"/>
          <w:i/>
          <w:sz w:val="24"/>
          <w:szCs w:val="24"/>
        </w:rPr>
        <w:t>Ibid</w:t>
      </w:r>
      <w:r w:rsidR="000B3EC1">
        <w:rPr>
          <w:rFonts w:ascii="Times New Roman" w:hAnsi="Times New Roman" w:cs="Times New Roman"/>
          <w:sz w:val="24"/>
          <w:szCs w:val="24"/>
        </w:rPr>
        <w:t>.</w:t>
      </w:r>
      <w:r w:rsidR="0076161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61610" w:rsidRDefault="00761610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1862.07.17</w:t>
      </w:r>
      <w:r>
        <w:rPr>
          <w:rFonts w:ascii="Times New Roman" w:hAnsi="Times New Roman" w:cs="Times New Roman"/>
          <w:sz w:val="24"/>
          <w:szCs w:val="24"/>
        </w:rPr>
        <w:tab/>
        <w:t>Summons served</w:t>
      </w:r>
      <w:r w:rsidR="000B3EC1">
        <w:rPr>
          <w:rFonts w:ascii="Times New Roman" w:hAnsi="Times New Roman" w:cs="Times New Roman"/>
          <w:sz w:val="24"/>
          <w:szCs w:val="24"/>
        </w:rPr>
        <w:t xml:space="preserve"> at their residence</w:t>
      </w:r>
      <w:r>
        <w:rPr>
          <w:rFonts w:ascii="Times New Roman" w:hAnsi="Times New Roman" w:cs="Times New Roman"/>
          <w:sz w:val="24"/>
          <w:szCs w:val="24"/>
        </w:rPr>
        <w:t xml:space="preserve"> on Beckwith &amp; Webster to appear in the </w:t>
      </w:r>
      <w:r w:rsidR="00A627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atal Supreme Court on 31.07.1862.</w:t>
      </w:r>
      <w:r w:rsidR="000B3EC1">
        <w:rPr>
          <w:rFonts w:ascii="Times New Roman" w:hAnsi="Times New Roman" w:cs="Times New Roman"/>
          <w:sz w:val="24"/>
          <w:szCs w:val="24"/>
        </w:rPr>
        <w:t xml:space="preserve"> They were not there to receive it. </w:t>
      </w:r>
      <w:proofErr w:type="gramStart"/>
      <w:r w:rsidR="000B3EC1">
        <w:rPr>
          <w:rFonts w:ascii="Times New Roman" w:hAnsi="Times New Roman" w:cs="Times New Roman"/>
          <w:sz w:val="24"/>
          <w:szCs w:val="24"/>
        </w:rPr>
        <w:t>(</w:t>
      </w:r>
      <w:r w:rsidR="000B3EC1" w:rsidRPr="000B3EC1">
        <w:rPr>
          <w:rFonts w:ascii="Times New Roman" w:hAnsi="Times New Roman" w:cs="Times New Roman"/>
          <w:i/>
          <w:sz w:val="24"/>
          <w:szCs w:val="24"/>
        </w:rPr>
        <w:t>Ib</w:t>
      </w:r>
      <w:r w:rsidR="000B3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74707" w:rsidRDefault="00761610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1862.07.17</w:t>
      </w:r>
      <w:r>
        <w:rPr>
          <w:rFonts w:ascii="Times New Roman" w:hAnsi="Times New Roman" w:cs="Times New Roman"/>
          <w:sz w:val="24"/>
          <w:szCs w:val="24"/>
        </w:rPr>
        <w:tab/>
        <w:t>Letter of this date from A.B. Roberts (Beckwith &amp; Webster’s attorney), Bloemfontein</w:t>
      </w:r>
      <w:r w:rsidR="00A62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A. Walker (</w:t>
      </w:r>
      <w:r w:rsidR="00244C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ttorney)</w:t>
      </w:r>
      <w:r w:rsidR="00A62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77C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A6277C">
        <w:rPr>
          <w:rFonts w:ascii="Times New Roman" w:hAnsi="Times New Roman" w:cs="Times New Roman"/>
          <w:sz w:val="24"/>
          <w:szCs w:val="24"/>
        </w:rPr>
        <w:t xml:space="preserve">., stating Beckwith &amp; Webster live in the Orange Free State and wish Walker to defend them. Webster is due in Natal at any minute. T.V. </w:t>
      </w:r>
      <w:proofErr w:type="spellStart"/>
      <w:r w:rsidR="00A6277C">
        <w:rPr>
          <w:rFonts w:ascii="Times New Roman" w:hAnsi="Times New Roman" w:cs="Times New Roman"/>
          <w:sz w:val="24"/>
          <w:szCs w:val="24"/>
        </w:rPr>
        <w:t>Brayhirst</w:t>
      </w:r>
      <w:proofErr w:type="spellEnd"/>
      <w:r w:rsidR="00A6277C">
        <w:rPr>
          <w:rFonts w:ascii="Times New Roman" w:hAnsi="Times New Roman" w:cs="Times New Roman"/>
          <w:sz w:val="24"/>
          <w:szCs w:val="24"/>
        </w:rPr>
        <w:t xml:space="preserve"> has their P/A. Walker believes they have a good </w:t>
      </w:r>
      <w:proofErr w:type="spellStart"/>
      <w:r w:rsidR="00A6277C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6277C">
        <w:rPr>
          <w:rFonts w:ascii="Times New Roman" w:hAnsi="Times New Roman" w:cs="Times New Roman"/>
          <w:sz w:val="24"/>
          <w:szCs w:val="24"/>
        </w:rPr>
        <w:t xml:space="preserve"> against sequestration</w:t>
      </w:r>
      <w:r w:rsidR="000B3EC1">
        <w:rPr>
          <w:rFonts w:ascii="Times New Roman" w:hAnsi="Times New Roman" w:cs="Times New Roman"/>
          <w:sz w:val="24"/>
          <w:szCs w:val="24"/>
        </w:rPr>
        <w:t xml:space="preserve"> – they have cou</w:t>
      </w:r>
      <w:r w:rsidR="00DA784A">
        <w:rPr>
          <w:rFonts w:ascii="Times New Roman" w:hAnsi="Times New Roman" w:cs="Times New Roman"/>
          <w:sz w:val="24"/>
          <w:szCs w:val="24"/>
        </w:rPr>
        <w:t>nter claims against Dixon for wool</w:t>
      </w:r>
      <w:r w:rsidR="000B3EC1">
        <w:rPr>
          <w:rFonts w:ascii="Times New Roman" w:hAnsi="Times New Roman" w:cs="Times New Roman"/>
          <w:sz w:val="24"/>
          <w:szCs w:val="24"/>
        </w:rPr>
        <w:t xml:space="preserve"> shipped to England</w:t>
      </w:r>
      <w:r w:rsidR="00A6277C">
        <w:rPr>
          <w:rFonts w:ascii="Times New Roman" w:hAnsi="Times New Roman" w:cs="Times New Roman"/>
          <w:sz w:val="24"/>
          <w:szCs w:val="24"/>
        </w:rPr>
        <w:t>. With a provisional sequestration order Dixon went to the Free State and got a warrant of arrest against Beckwith &amp; Webster and their goods</w:t>
      </w:r>
      <w:r w:rsidR="00C924DC">
        <w:rPr>
          <w:rFonts w:ascii="Times New Roman" w:hAnsi="Times New Roman" w:cs="Times New Roman"/>
          <w:sz w:val="24"/>
          <w:szCs w:val="24"/>
        </w:rPr>
        <w:t xml:space="preserve">, </w:t>
      </w:r>
      <w:r w:rsidR="00A6277C">
        <w:rPr>
          <w:rFonts w:ascii="Times New Roman" w:hAnsi="Times New Roman" w:cs="Times New Roman"/>
          <w:sz w:val="24"/>
          <w:szCs w:val="24"/>
        </w:rPr>
        <w:t xml:space="preserve">disposed of some of their property and took 500 sheep that were on their way to Natal. Beckwith &amp; Webster did not appear in the Natal Supreme Court. </w:t>
      </w:r>
      <w:r w:rsidR="00DA784A">
        <w:rPr>
          <w:rFonts w:ascii="Times New Roman" w:hAnsi="Times New Roman" w:cs="Times New Roman"/>
          <w:sz w:val="24"/>
          <w:szCs w:val="24"/>
        </w:rPr>
        <w:t xml:space="preserve">Dixon’s </w:t>
      </w:r>
      <w:r w:rsidR="00A6277C">
        <w:rPr>
          <w:rFonts w:ascii="Times New Roman" w:hAnsi="Times New Roman" w:cs="Times New Roman"/>
          <w:sz w:val="24"/>
          <w:szCs w:val="24"/>
        </w:rPr>
        <w:t xml:space="preserve">petition was </w:t>
      </w:r>
      <w:r w:rsidR="00DA784A">
        <w:rPr>
          <w:rFonts w:ascii="Times New Roman" w:hAnsi="Times New Roman" w:cs="Times New Roman"/>
          <w:sz w:val="24"/>
          <w:szCs w:val="24"/>
        </w:rPr>
        <w:t xml:space="preserve">refused with costs. </w:t>
      </w:r>
      <w:proofErr w:type="gramStart"/>
      <w:r w:rsidR="00DA784A">
        <w:rPr>
          <w:rFonts w:ascii="Times New Roman" w:hAnsi="Times New Roman" w:cs="Times New Roman"/>
          <w:sz w:val="24"/>
          <w:szCs w:val="24"/>
        </w:rPr>
        <w:t>(</w:t>
      </w:r>
      <w:r w:rsidR="00DA784A" w:rsidRPr="00DA784A">
        <w:rPr>
          <w:rFonts w:ascii="Times New Roman" w:hAnsi="Times New Roman" w:cs="Times New Roman"/>
          <w:i/>
          <w:sz w:val="24"/>
          <w:szCs w:val="24"/>
        </w:rPr>
        <w:t>Ib</w:t>
      </w:r>
      <w:r w:rsidR="00DA784A">
        <w:rPr>
          <w:rFonts w:ascii="Times New Roman" w:hAnsi="Times New Roman" w:cs="Times New Roman"/>
          <w:sz w:val="24"/>
          <w:szCs w:val="24"/>
        </w:rPr>
        <w:t>.</w:t>
      </w:r>
      <w:r w:rsidR="00A6277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74707" w:rsidRDefault="00B74707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1862.09.00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568D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="005C568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partnership with W. Beckwith. (SC IV/23/2 No. 191)</w:t>
      </w:r>
    </w:p>
    <w:p w:rsidR="008D1FDD" w:rsidRDefault="00B74707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1862.11.21</w:t>
      </w:r>
      <w:r>
        <w:rPr>
          <w:rFonts w:ascii="Times New Roman" w:hAnsi="Times New Roman" w:cs="Times New Roman"/>
          <w:sz w:val="24"/>
          <w:szCs w:val="24"/>
        </w:rPr>
        <w:tab/>
        <w:t xml:space="preserve">He and Gilbert Townes were in partnership as farmers. They made an agreement to lease ten acres of </w:t>
      </w:r>
      <w:proofErr w:type="spellStart"/>
      <w:r w:rsidRPr="00B74707">
        <w:rPr>
          <w:rFonts w:ascii="Times New Roman" w:hAnsi="Times New Roman" w:cs="Times New Roman"/>
          <w:i/>
          <w:sz w:val="24"/>
          <w:szCs w:val="24"/>
        </w:rPr>
        <w:t>Plessis</w:t>
      </w:r>
      <w:proofErr w:type="spellEnd"/>
      <w:r w:rsidRPr="00B74707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="005C568D">
        <w:rPr>
          <w:rFonts w:ascii="Times New Roman" w:hAnsi="Times New Roman" w:cs="Times New Roman"/>
          <w:i/>
          <w:sz w:val="24"/>
          <w:szCs w:val="24"/>
        </w:rPr>
        <w:t>a</w:t>
      </w:r>
      <w:r w:rsidRPr="00B74707">
        <w:rPr>
          <w:rFonts w:ascii="Times New Roman" w:hAnsi="Times New Roman" w:cs="Times New Roman"/>
          <w:i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 xml:space="preserve"> from W.E. Hall from 25.12.1862 </w:t>
      </w:r>
      <w:r w:rsidR="008D1FDD">
        <w:rPr>
          <w:rFonts w:ascii="Times New Roman" w:hAnsi="Times New Roman" w:cs="Times New Roman"/>
          <w:sz w:val="24"/>
          <w:szCs w:val="24"/>
        </w:rPr>
        <w:t xml:space="preserve">(date of </w:t>
      </w:r>
      <w:r w:rsidR="008D1FDD">
        <w:rPr>
          <w:rFonts w:ascii="Times New Roman" w:hAnsi="Times New Roman" w:cs="Times New Roman"/>
          <w:sz w:val="24"/>
          <w:szCs w:val="24"/>
        </w:rPr>
        <w:lastRenderedPageBreak/>
        <w:t>transfer</w:t>
      </w:r>
      <w:r w:rsidR="00DC22DC">
        <w:rPr>
          <w:rFonts w:ascii="Times New Roman" w:hAnsi="Times New Roman" w:cs="Times New Roman"/>
          <w:sz w:val="24"/>
          <w:szCs w:val="24"/>
        </w:rPr>
        <w:t xml:space="preserve"> to Hall</w:t>
      </w:r>
      <w:r w:rsidR="008D1FDD">
        <w:rPr>
          <w:rFonts w:ascii="Times New Roman" w:hAnsi="Times New Roman" w:cs="Times New Roman"/>
          <w:sz w:val="24"/>
          <w:szCs w:val="24"/>
        </w:rPr>
        <w:t xml:space="preserve"> 03.02.1862)</w:t>
      </w:r>
      <w:r>
        <w:rPr>
          <w:rFonts w:ascii="Times New Roman" w:hAnsi="Times New Roman" w:cs="Times New Roman"/>
          <w:sz w:val="24"/>
          <w:szCs w:val="24"/>
        </w:rPr>
        <w:t xml:space="preserve"> for the natural life of Hall and for two years after his death. </w:t>
      </w:r>
      <w:proofErr w:type="gramStart"/>
      <w:r>
        <w:rPr>
          <w:rFonts w:ascii="Times New Roman" w:hAnsi="Times New Roman" w:cs="Times New Roman"/>
          <w:sz w:val="24"/>
          <w:szCs w:val="24"/>
        </w:rPr>
        <w:t>Rental £3</w:t>
      </w:r>
      <w:r w:rsidR="00F36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yearly. </w:t>
      </w:r>
      <w:r w:rsidR="008D1FDD">
        <w:rPr>
          <w:rFonts w:ascii="Times New Roman" w:hAnsi="Times New Roman" w:cs="Times New Roman"/>
          <w:sz w:val="24"/>
          <w:szCs w:val="24"/>
        </w:rPr>
        <w:t>(</w:t>
      </w:r>
      <w:r w:rsidR="009F0973">
        <w:rPr>
          <w:rFonts w:ascii="Times New Roman" w:hAnsi="Times New Roman" w:cs="Times New Roman"/>
          <w:sz w:val="24"/>
          <w:szCs w:val="24"/>
        </w:rPr>
        <w:t>R</w:t>
      </w:r>
      <w:r w:rsidR="008D1FDD">
        <w:rPr>
          <w:rFonts w:ascii="Times New Roman" w:hAnsi="Times New Roman" w:cs="Times New Roman"/>
          <w:sz w:val="24"/>
          <w:szCs w:val="24"/>
        </w:rPr>
        <w:t>SC IV</w:t>
      </w:r>
      <w:r w:rsidR="005A5B9E">
        <w:rPr>
          <w:rFonts w:ascii="Times New Roman" w:hAnsi="Times New Roman" w:cs="Times New Roman"/>
          <w:sz w:val="24"/>
          <w:szCs w:val="24"/>
        </w:rPr>
        <w:t>/</w:t>
      </w:r>
      <w:r w:rsidR="008D1FDD">
        <w:rPr>
          <w:rFonts w:ascii="Times New Roman" w:hAnsi="Times New Roman" w:cs="Times New Roman"/>
          <w:sz w:val="24"/>
          <w:szCs w:val="24"/>
        </w:rPr>
        <w:t>2/68 No. 555)</w:t>
      </w:r>
    </w:p>
    <w:p w:rsidR="008D1FDD" w:rsidRDefault="00DA784A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1862.12.12</w:t>
      </w:r>
      <w:r w:rsidR="008D1FDD">
        <w:rPr>
          <w:rFonts w:ascii="Times New Roman" w:hAnsi="Times New Roman" w:cs="Times New Roman"/>
          <w:sz w:val="24"/>
          <w:szCs w:val="24"/>
        </w:rPr>
        <w:tab/>
        <w:t xml:space="preserve">Remainder of </w:t>
      </w:r>
      <w:r w:rsidR="008D1FDD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8D1FDD">
        <w:rPr>
          <w:rFonts w:ascii="Times New Roman" w:hAnsi="Times New Roman" w:cs="Times New Roman"/>
          <w:i/>
          <w:sz w:val="24"/>
          <w:szCs w:val="24"/>
        </w:rPr>
        <w:t>Vuuren’s</w:t>
      </w:r>
      <w:proofErr w:type="spellEnd"/>
      <w:r w:rsidR="008D1FDD">
        <w:rPr>
          <w:rFonts w:ascii="Times New Roman" w:hAnsi="Times New Roman" w:cs="Times New Roman"/>
          <w:i/>
          <w:sz w:val="24"/>
          <w:szCs w:val="24"/>
        </w:rPr>
        <w:t xml:space="preserve"> Post</w:t>
      </w:r>
      <w:r w:rsidR="005A5B9E">
        <w:rPr>
          <w:rFonts w:ascii="Times New Roman" w:hAnsi="Times New Roman" w:cs="Times New Roman"/>
          <w:sz w:val="24"/>
          <w:szCs w:val="24"/>
        </w:rPr>
        <w:t xml:space="preserve"> (</w:t>
      </w:r>
      <w:r w:rsidR="008D1FDD">
        <w:rPr>
          <w:rFonts w:ascii="Times New Roman" w:hAnsi="Times New Roman" w:cs="Times New Roman"/>
          <w:sz w:val="24"/>
          <w:szCs w:val="24"/>
        </w:rPr>
        <w:t>3</w:t>
      </w:r>
      <w:r w:rsidR="00F36CC8">
        <w:rPr>
          <w:rFonts w:ascii="Times New Roman" w:hAnsi="Times New Roman" w:cs="Times New Roman"/>
          <w:sz w:val="24"/>
          <w:szCs w:val="24"/>
        </w:rPr>
        <w:t xml:space="preserve"> </w:t>
      </w:r>
      <w:r w:rsidR="008D1FDD">
        <w:rPr>
          <w:rFonts w:ascii="Times New Roman" w:hAnsi="Times New Roman" w:cs="Times New Roman"/>
          <w:sz w:val="24"/>
          <w:szCs w:val="24"/>
        </w:rPr>
        <w:t xml:space="preserve">096 acres) transferred from P.A. </w:t>
      </w:r>
      <w:proofErr w:type="spellStart"/>
      <w:r w:rsidR="008D1FDD">
        <w:rPr>
          <w:rFonts w:ascii="Times New Roman" w:hAnsi="Times New Roman" w:cs="Times New Roman"/>
          <w:sz w:val="24"/>
          <w:szCs w:val="24"/>
        </w:rPr>
        <w:t>Zeederberg</w:t>
      </w:r>
      <w:proofErr w:type="spellEnd"/>
      <w:r w:rsidR="008D1FDD">
        <w:rPr>
          <w:rFonts w:ascii="Times New Roman" w:hAnsi="Times New Roman" w:cs="Times New Roman"/>
          <w:sz w:val="24"/>
          <w:szCs w:val="24"/>
        </w:rPr>
        <w:t xml:space="preserve"> to R. Graham, W. Beckwith and J. Webster. </w:t>
      </w:r>
      <w:proofErr w:type="gramStart"/>
      <w:r w:rsidR="008D1FDD">
        <w:rPr>
          <w:rFonts w:ascii="Times New Roman" w:hAnsi="Times New Roman" w:cs="Times New Roman"/>
          <w:sz w:val="24"/>
          <w:szCs w:val="24"/>
        </w:rPr>
        <w:t xml:space="preserve">(Deeds Office, </w:t>
      </w:r>
      <w:r w:rsidR="008D1FDD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8D1FDD">
        <w:rPr>
          <w:rFonts w:ascii="Times New Roman" w:hAnsi="Times New Roman" w:cs="Times New Roman"/>
          <w:i/>
          <w:sz w:val="24"/>
          <w:szCs w:val="24"/>
        </w:rPr>
        <w:t>Vuuren’s</w:t>
      </w:r>
      <w:proofErr w:type="spellEnd"/>
      <w:r w:rsidR="008D1FDD">
        <w:rPr>
          <w:rFonts w:ascii="Times New Roman" w:hAnsi="Times New Roman" w:cs="Times New Roman"/>
          <w:i/>
          <w:sz w:val="24"/>
          <w:szCs w:val="24"/>
        </w:rPr>
        <w:t xml:space="preserve"> Post</w:t>
      </w:r>
      <w:r w:rsidR="008D1FDD">
        <w:rPr>
          <w:rFonts w:ascii="Times New Roman" w:hAnsi="Times New Roman" w:cs="Times New Roman"/>
          <w:sz w:val="24"/>
          <w:szCs w:val="24"/>
        </w:rPr>
        <w:t xml:space="preserve"> No. 942)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T.V.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Brayhirst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with P/A from Beckwith and Webster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transfer but did not see to the division of the property as agreed between Graham, Beckwith and Webster. (RSC I</w:t>
      </w:r>
      <w:r w:rsidR="008D2A1B">
        <w:rPr>
          <w:rFonts w:ascii="Times New Roman" w:hAnsi="Times New Roman" w:cs="Times New Roman"/>
          <w:sz w:val="24"/>
          <w:szCs w:val="24"/>
        </w:rPr>
        <w:t>/8//20 No. 1837)</w:t>
      </w:r>
    </w:p>
    <w:p w:rsidR="00FB7F77" w:rsidRDefault="008D1FDD" w:rsidP="008D2A1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1863</w:t>
      </w:r>
      <w:r w:rsidR="00EC0B95">
        <w:rPr>
          <w:rFonts w:ascii="Times New Roman" w:hAnsi="Times New Roman" w:cs="Times New Roman"/>
          <w:sz w:val="24"/>
          <w:szCs w:val="24"/>
        </w:rPr>
        <w:t>.10.16</w:t>
      </w:r>
      <w:r w:rsidR="00EC0B95">
        <w:rPr>
          <w:rFonts w:ascii="Times New Roman" w:hAnsi="Times New Roman" w:cs="Times New Roman"/>
          <w:sz w:val="24"/>
          <w:szCs w:val="24"/>
        </w:rPr>
        <w:tab/>
        <w:t>Raw &amp; Wilkinson [auctioneers] to sell Beckwith &amp; Webster’s estate</w:t>
      </w:r>
      <w:r w:rsidR="008D2A1B">
        <w:rPr>
          <w:rFonts w:ascii="Times New Roman" w:hAnsi="Times New Roman" w:cs="Times New Roman"/>
          <w:sz w:val="24"/>
          <w:szCs w:val="24"/>
        </w:rPr>
        <w:t xml:space="preserve"> (1 548 acres) </w:t>
      </w:r>
      <w:r w:rsidR="00EC0B95">
        <w:rPr>
          <w:rFonts w:ascii="Times New Roman" w:hAnsi="Times New Roman" w:cs="Times New Roman"/>
          <w:sz w:val="24"/>
          <w:szCs w:val="24"/>
        </w:rPr>
        <w:t xml:space="preserve">near the </w:t>
      </w:r>
      <w:proofErr w:type="spellStart"/>
      <w:r w:rsidR="00EC0B95">
        <w:rPr>
          <w:rFonts w:ascii="Times New Roman" w:hAnsi="Times New Roman" w:cs="Times New Roman"/>
          <w:sz w:val="24"/>
          <w:szCs w:val="24"/>
        </w:rPr>
        <w:t>Zwartkop</w:t>
      </w:r>
      <w:proofErr w:type="spellEnd"/>
      <w:r w:rsidR="00EC0B95">
        <w:rPr>
          <w:rFonts w:ascii="Times New Roman" w:hAnsi="Times New Roman" w:cs="Times New Roman"/>
          <w:sz w:val="24"/>
          <w:szCs w:val="24"/>
        </w:rPr>
        <w:t xml:space="preserve"> Location, portion of </w:t>
      </w:r>
      <w:r w:rsidR="00EC0B95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EC0B95">
        <w:rPr>
          <w:rFonts w:ascii="Times New Roman" w:hAnsi="Times New Roman" w:cs="Times New Roman"/>
          <w:i/>
          <w:sz w:val="24"/>
          <w:szCs w:val="24"/>
        </w:rPr>
        <w:t>Vuuren’s</w:t>
      </w:r>
      <w:proofErr w:type="spellEnd"/>
      <w:r w:rsidR="00EC0B95">
        <w:rPr>
          <w:rFonts w:ascii="Times New Roman" w:hAnsi="Times New Roman" w:cs="Times New Roman"/>
          <w:i/>
          <w:sz w:val="24"/>
          <w:szCs w:val="24"/>
        </w:rPr>
        <w:t xml:space="preserve"> Post</w:t>
      </w:r>
      <w:r w:rsidR="008D2A1B">
        <w:rPr>
          <w:rFonts w:ascii="Times New Roman" w:hAnsi="Times New Roman" w:cs="Times New Roman"/>
          <w:sz w:val="24"/>
          <w:szCs w:val="24"/>
        </w:rPr>
        <w:t xml:space="preserve">, </w:t>
      </w:r>
      <w:r w:rsidR="00EC0B95">
        <w:rPr>
          <w:rFonts w:ascii="Times New Roman" w:hAnsi="Times New Roman" w:cs="Times New Roman"/>
          <w:sz w:val="24"/>
          <w:szCs w:val="24"/>
        </w:rPr>
        <w:t>with all its valuable timber.</w:t>
      </w:r>
      <w:proofErr w:type="gramEnd"/>
      <w:r w:rsidR="00EC0B95">
        <w:rPr>
          <w:rFonts w:ascii="Times New Roman" w:hAnsi="Times New Roman" w:cs="Times New Roman"/>
          <w:sz w:val="24"/>
          <w:szCs w:val="24"/>
        </w:rPr>
        <w:t xml:space="preserve"> (</w:t>
      </w:r>
      <w:r w:rsidR="00EC0B95">
        <w:rPr>
          <w:rFonts w:ascii="Times New Roman" w:hAnsi="Times New Roman" w:cs="Times New Roman"/>
          <w:i/>
          <w:sz w:val="24"/>
          <w:szCs w:val="24"/>
        </w:rPr>
        <w:t>NCPA</w:t>
      </w:r>
      <w:r w:rsidR="00EC0B95">
        <w:rPr>
          <w:rFonts w:ascii="Times New Roman" w:hAnsi="Times New Roman" w:cs="Times New Roman"/>
          <w:sz w:val="24"/>
          <w:szCs w:val="24"/>
        </w:rPr>
        <w:t xml:space="preserve"> 16.10.63)</w:t>
      </w:r>
    </w:p>
    <w:p w:rsidR="00C350D7" w:rsidRDefault="001D6115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1864.12.14</w:t>
      </w:r>
      <w:r w:rsidR="00B8432F">
        <w:rPr>
          <w:rFonts w:ascii="Times New Roman" w:hAnsi="Times New Roman" w:cs="Times New Roman"/>
          <w:sz w:val="24"/>
          <w:szCs w:val="24"/>
        </w:rPr>
        <w:tab/>
        <w:t>Still of</w:t>
      </w:r>
      <w:r w:rsidR="00FB7F77">
        <w:rPr>
          <w:rFonts w:ascii="Times New Roman" w:hAnsi="Times New Roman" w:cs="Times New Roman"/>
          <w:sz w:val="24"/>
          <w:szCs w:val="24"/>
        </w:rPr>
        <w:t xml:space="preserve"> </w:t>
      </w:r>
      <w:r w:rsidR="00FB7F77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FB7F77">
        <w:rPr>
          <w:rFonts w:ascii="Times New Roman" w:hAnsi="Times New Roman" w:cs="Times New Roman"/>
          <w:i/>
          <w:sz w:val="24"/>
          <w:szCs w:val="24"/>
        </w:rPr>
        <w:t>Vuuren’s</w:t>
      </w:r>
      <w:proofErr w:type="spellEnd"/>
      <w:r w:rsidR="00FB7F77">
        <w:rPr>
          <w:rFonts w:ascii="Times New Roman" w:hAnsi="Times New Roman" w:cs="Times New Roman"/>
          <w:i/>
          <w:sz w:val="24"/>
          <w:szCs w:val="24"/>
        </w:rPr>
        <w:t xml:space="preserve"> Post</w:t>
      </w:r>
      <w:r w:rsidR="00C35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0D7">
        <w:rPr>
          <w:rFonts w:ascii="Times New Roman" w:hAnsi="Times New Roman" w:cs="Times New Roman"/>
          <w:sz w:val="24"/>
          <w:szCs w:val="24"/>
        </w:rPr>
        <w:t xml:space="preserve"> (</w:t>
      </w:r>
      <w:r w:rsidR="00C350D7">
        <w:rPr>
          <w:rFonts w:ascii="Times New Roman" w:hAnsi="Times New Roman" w:cs="Times New Roman"/>
          <w:i/>
          <w:sz w:val="24"/>
          <w:szCs w:val="24"/>
        </w:rPr>
        <w:t xml:space="preserve">NCPA </w:t>
      </w:r>
      <w:r w:rsidR="00C350D7">
        <w:rPr>
          <w:rFonts w:ascii="Times New Roman" w:hAnsi="Times New Roman" w:cs="Times New Roman"/>
          <w:sz w:val="24"/>
          <w:szCs w:val="24"/>
        </w:rPr>
        <w:t>14.12.64)</w:t>
      </w:r>
    </w:p>
    <w:p w:rsidR="00C17011" w:rsidRDefault="00C350D7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1865.07.02</w:t>
      </w:r>
      <w:r>
        <w:rPr>
          <w:rFonts w:ascii="Times New Roman" w:hAnsi="Times New Roman" w:cs="Times New Roman"/>
          <w:sz w:val="24"/>
          <w:szCs w:val="24"/>
        </w:rPr>
        <w:tab/>
        <w:t>Out shooting pheasant with Thomas Dobson on the farm of John</w:t>
      </w:r>
      <w:r w:rsidR="00F3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CC8">
        <w:rPr>
          <w:rFonts w:ascii="Times New Roman" w:hAnsi="Times New Roman" w:cs="Times New Roman"/>
          <w:sz w:val="24"/>
          <w:szCs w:val="24"/>
        </w:rPr>
        <w:t>Naude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Webster’s gun accidentally fired and Dobson was shot in the right arm with</w:t>
      </w:r>
      <w:r w:rsidR="00C17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0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charge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large buck shot. (AGO</w:t>
      </w:r>
      <w:r w:rsidR="002A3C66">
        <w:rPr>
          <w:rFonts w:ascii="Times New Roman" w:hAnsi="Times New Roman" w:cs="Times New Roman"/>
          <w:sz w:val="24"/>
          <w:szCs w:val="24"/>
        </w:rPr>
        <w:t xml:space="preserve"> I/</w:t>
      </w:r>
      <w:r>
        <w:rPr>
          <w:rFonts w:ascii="Times New Roman" w:hAnsi="Times New Roman" w:cs="Times New Roman"/>
          <w:sz w:val="24"/>
          <w:szCs w:val="24"/>
        </w:rPr>
        <w:t xml:space="preserve">4/7 </w:t>
      </w:r>
      <w:proofErr w:type="spellStart"/>
      <w:r>
        <w:rPr>
          <w:rFonts w:ascii="Times New Roman" w:hAnsi="Times New Roman" w:cs="Times New Roman"/>
          <w:sz w:val="24"/>
          <w:szCs w:val="24"/>
        </w:rPr>
        <w:t>pges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1029 – 31)</w:t>
      </w:r>
    </w:p>
    <w:p w:rsidR="00C17011" w:rsidRDefault="00C17011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1865.07.13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deposition made by Dobson he said there was no bad feeling between them and he believed it</w:t>
      </w:r>
      <w:r w:rsidR="001811D2">
        <w:rPr>
          <w:rFonts w:ascii="Times New Roman" w:hAnsi="Times New Roman" w:cs="Times New Roman"/>
          <w:sz w:val="24"/>
          <w:szCs w:val="24"/>
        </w:rPr>
        <w:t xml:space="preserve"> to have been an accident. </w:t>
      </w:r>
      <w:proofErr w:type="gramStart"/>
      <w:r w:rsidR="001811D2">
        <w:rPr>
          <w:rFonts w:ascii="Times New Roman" w:hAnsi="Times New Roman" w:cs="Times New Roman"/>
          <w:sz w:val="24"/>
          <w:szCs w:val="24"/>
        </w:rPr>
        <w:t>(</w:t>
      </w:r>
      <w:r w:rsidR="001811D2" w:rsidRPr="001811D2">
        <w:rPr>
          <w:rFonts w:ascii="Times New Roman" w:hAnsi="Times New Roman" w:cs="Times New Roman"/>
          <w:i/>
          <w:sz w:val="24"/>
          <w:szCs w:val="24"/>
        </w:rPr>
        <w:t>I</w:t>
      </w:r>
      <w:r w:rsidR="002A3C66">
        <w:rPr>
          <w:rFonts w:ascii="Times New Roman" w:hAnsi="Times New Roman" w:cs="Times New Roman"/>
          <w:i/>
          <w:sz w:val="24"/>
          <w:szCs w:val="24"/>
        </w:rPr>
        <w:t>bid</w:t>
      </w:r>
      <w:r w:rsidR="00181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17011" w:rsidRDefault="00C17011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1865.07.16 </w:t>
      </w:r>
      <w:r>
        <w:rPr>
          <w:rFonts w:ascii="Times New Roman" w:hAnsi="Times New Roman" w:cs="Times New Roman"/>
          <w:sz w:val="24"/>
          <w:szCs w:val="24"/>
        </w:rPr>
        <w:tab/>
        <w:t>Dobson</w:t>
      </w:r>
      <w:r w:rsidR="00DC2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was recovering satisfactorily in Grey’s</w:t>
      </w:r>
      <w:r w:rsidR="00DC22DC">
        <w:rPr>
          <w:rFonts w:ascii="Times New Roman" w:hAnsi="Times New Roman" w:cs="Times New Roman"/>
          <w:sz w:val="24"/>
          <w:szCs w:val="24"/>
        </w:rPr>
        <w:t xml:space="preserve"> Hospital (</w:t>
      </w:r>
      <w:proofErr w:type="spellStart"/>
      <w:r w:rsidR="001811D2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1811D2">
        <w:rPr>
          <w:rFonts w:ascii="Times New Roman" w:hAnsi="Times New Roman" w:cs="Times New Roman"/>
          <w:sz w:val="24"/>
          <w:szCs w:val="24"/>
        </w:rPr>
        <w:t>.</w:t>
      </w:r>
      <w:r w:rsidR="00DC22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when he made the deposition, suddenly died.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811D2">
        <w:rPr>
          <w:rFonts w:ascii="Times New Roman" w:hAnsi="Times New Roman" w:cs="Times New Roman"/>
          <w:i/>
          <w:sz w:val="24"/>
          <w:szCs w:val="24"/>
        </w:rPr>
        <w:t>Ib</w:t>
      </w:r>
      <w:r w:rsidR="001811D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3368B" w:rsidRDefault="00C17011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1866.01.31</w:t>
      </w:r>
      <w:r w:rsidR="00EC26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Roland Graham made application for an order interdicting the sale of the title held </w:t>
      </w:r>
      <w:r w:rsidR="0082400A">
        <w:rPr>
          <w:rFonts w:ascii="Times New Roman" w:hAnsi="Times New Roman" w:cs="Times New Roman"/>
          <w:sz w:val="24"/>
          <w:szCs w:val="24"/>
        </w:rPr>
        <w:t>by Beckwith &amp; Webster to</w:t>
      </w:r>
      <w:r w:rsidR="006258BE">
        <w:rPr>
          <w:rFonts w:ascii="Times New Roman" w:hAnsi="Times New Roman" w:cs="Times New Roman"/>
          <w:sz w:val="24"/>
          <w:szCs w:val="24"/>
        </w:rPr>
        <w:t xml:space="preserve"> the Sub. (1 548 acres) </w:t>
      </w:r>
      <w:r>
        <w:rPr>
          <w:rFonts w:ascii="Times New Roman" w:hAnsi="Times New Roman" w:cs="Times New Roman"/>
          <w:sz w:val="24"/>
          <w:szCs w:val="24"/>
        </w:rPr>
        <w:t>adjoining Lot B (1</w:t>
      </w:r>
      <w:r w:rsidR="0027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548 acres) of </w:t>
      </w:r>
      <w:r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Vuuren’s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holds a mortgage on </w:t>
      </w:r>
      <w:r w:rsidR="00861267">
        <w:rPr>
          <w:rFonts w:ascii="Times New Roman" w:hAnsi="Times New Roman" w:cs="Times New Roman"/>
          <w:sz w:val="24"/>
          <w:szCs w:val="24"/>
        </w:rPr>
        <w:t>the</w:t>
      </w:r>
      <w:r w:rsidR="008D2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 of the farm </w:t>
      </w:r>
      <w:r w:rsidR="00861267">
        <w:rPr>
          <w:rFonts w:ascii="Times New Roman" w:hAnsi="Times New Roman" w:cs="Times New Roman"/>
          <w:sz w:val="24"/>
          <w:szCs w:val="24"/>
        </w:rPr>
        <w:t xml:space="preserve">leased by </w:t>
      </w:r>
      <w:r>
        <w:rPr>
          <w:rFonts w:ascii="Times New Roman" w:hAnsi="Times New Roman" w:cs="Times New Roman"/>
          <w:sz w:val="24"/>
          <w:szCs w:val="24"/>
        </w:rPr>
        <w:t xml:space="preserve">T.V.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Brayhirst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which is to be sold on provisional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</w:t>
      </w:r>
      <w:r w:rsidR="001336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MSC</w:t>
      </w:r>
      <w:r w:rsidR="0013368B">
        <w:rPr>
          <w:rFonts w:ascii="Times New Roman" w:hAnsi="Times New Roman" w:cs="Times New Roman"/>
          <w:sz w:val="24"/>
          <w:szCs w:val="24"/>
        </w:rPr>
        <w:t>. The appl</w:t>
      </w:r>
      <w:r w:rsidR="006258BE">
        <w:rPr>
          <w:rFonts w:ascii="Times New Roman" w:hAnsi="Times New Roman" w:cs="Times New Roman"/>
          <w:sz w:val="24"/>
          <w:szCs w:val="24"/>
        </w:rPr>
        <w:t>ication was refused with costs.</w:t>
      </w:r>
      <w:r w:rsidR="00B1643D">
        <w:rPr>
          <w:rFonts w:ascii="Times New Roman" w:hAnsi="Times New Roman" w:cs="Times New Roman"/>
          <w:sz w:val="24"/>
          <w:szCs w:val="24"/>
        </w:rPr>
        <w:t xml:space="preserve"> (RSC I/8/20 1837</w:t>
      </w:r>
      <w:r w:rsidR="0013368B">
        <w:rPr>
          <w:rFonts w:ascii="Times New Roman" w:hAnsi="Times New Roman" w:cs="Times New Roman"/>
          <w:sz w:val="24"/>
          <w:szCs w:val="24"/>
        </w:rPr>
        <w:t>)</w:t>
      </w:r>
    </w:p>
    <w:p w:rsidR="00896C3A" w:rsidRDefault="00896C3A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1866.02.12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 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sold by auction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£465. (RSC I/8/21 No. 1868)</w:t>
      </w:r>
    </w:p>
    <w:p w:rsidR="0013368B" w:rsidRDefault="0013368B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1869.06.00</w:t>
      </w:r>
      <w:r>
        <w:rPr>
          <w:rFonts w:ascii="Times New Roman" w:hAnsi="Times New Roman" w:cs="Times New Roman"/>
          <w:sz w:val="24"/>
          <w:szCs w:val="24"/>
        </w:rPr>
        <w:tab/>
        <w:t>He was a builder. (PGR births)</w:t>
      </w:r>
    </w:p>
    <w:p w:rsidR="00F434E9" w:rsidRDefault="00F434E9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1869.08.00</w:t>
      </w:r>
      <w:r>
        <w:rPr>
          <w:rFonts w:ascii="Times New Roman" w:hAnsi="Times New Roman" w:cs="Times New Roman"/>
          <w:sz w:val="24"/>
          <w:szCs w:val="24"/>
        </w:rPr>
        <w:tab/>
        <w:t>He was a trader. R. St P. Pmb.)</w:t>
      </w:r>
    </w:p>
    <w:p w:rsidR="00D97F01" w:rsidRDefault="0013368B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1871.07.00</w:t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 w:rsidR="00275692">
        <w:rPr>
          <w:rFonts w:ascii="Times New Roman" w:hAnsi="Times New Roman" w:cs="Times New Roman"/>
          <w:sz w:val="24"/>
          <w:szCs w:val="24"/>
        </w:rPr>
        <w:t xml:space="preserve">a farmer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>Bless Bosch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Co.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</w:t>
      </w:r>
      <w:r w:rsidR="002756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(PGR births)</w:t>
      </w:r>
    </w:p>
    <w:p w:rsidR="00D97F01" w:rsidRDefault="00D97F01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1873.03.00</w:t>
      </w:r>
      <w:r>
        <w:rPr>
          <w:rFonts w:ascii="Times New Roman" w:hAnsi="Times New Roman" w:cs="Times New Roman"/>
          <w:sz w:val="24"/>
          <w:szCs w:val="24"/>
        </w:rPr>
        <w:tab/>
        <w:t xml:space="preserve">Now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Spruit</w:t>
      </w:r>
      <w:proofErr w:type="spellEnd"/>
      <w:r w:rsidR="00275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692">
        <w:rPr>
          <w:rFonts w:ascii="Times New Roman" w:hAnsi="Times New Roman" w:cs="Times New Roman"/>
          <w:sz w:val="24"/>
          <w:szCs w:val="24"/>
        </w:rPr>
        <w:t xml:space="preserve"> (R. St P. </w:t>
      </w:r>
      <w:proofErr w:type="spellStart"/>
      <w:r w:rsidR="00275692"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97F01" w:rsidRDefault="00D97F01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1873.12.21</w:t>
      </w:r>
      <w:r>
        <w:rPr>
          <w:rFonts w:ascii="Times New Roman" w:hAnsi="Times New Roman" w:cs="Times New Roman"/>
          <w:sz w:val="24"/>
          <w:szCs w:val="24"/>
        </w:rPr>
        <w:tab/>
        <w:t>Of Kimberley, given P/A by</w:t>
      </w:r>
      <w:r w:rsidR="00275692">
        <w:rPr>
          <w:rFonts w:ascii="Times New Roman" w:hAnsi="Times New Roman" w:cs="Times New Roman"/>
          <w:sz w:val="24"/>
          <w:szCs w:val="24"/>
        </w:rPr>
        <w:t xml:space="preserve"> the Durban merchant</w:t>
      </w:r>
      <w:r>
        <w:rPr>
          <w:rFonts w:ascii="Times New Roman" w:hAnsi="Times New Roman" w:cs="Times New Roman"/>
          <w:sz w:val="24"/>
          <w:szCs w:val="24"/>
        </w:rPr>
        <w:t xml:space="preserve"> A.W. Evans to conduct business there for the </w:t>
      </w:r>
      <w:r w:rsidR="00896C3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 Evans &amp; Maynard.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56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SC IV/7/7 No. 145)</w:t>
      </w:r>
    </w:p>
    <w:p w:rsidR="006F10A8" w:rsidRDefault="00D97F01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1874.12 31</w:t>
      </w:r>
      <w:r w:rsidR="006F10A8">
        <w:rPr>
          <w:rFonts w:ascii="Times New Roman" w:hAnsi="Times New Roman" w:cs="Times New Roman"/>
          <w:sz w:val="24"/>
          <w:szCs w:val="24"/>
        </w:rPr>
        <w:tab/>
        <w:t xml:space="preserve">J.F. Churchill and F. </w:t>
      </w:r>
      <w:proofErr w:type="spellStart"/>
      <w:r w:rsidR="006F10A8">
        <w:rPr>
          <w:rFonts w:ascii="Times New Roman" w:hAnsi="Times New Roman" w:cs="Times New Roman"/>
          <w:sz w:val="24"/>
          <w:szCs w:val="24"/>
        </w:rPr>
        <w:t>Gies</w:t>
      </w:r>
      <w:r w:rsidR="00275692">
        <w:rPr>
          <w:rFonts w:ascii="Times New Roman" w:hAnsi="Times New Roman" w:cs="Times New Roman"/>
          <w:sz w:val="24"/>
          <w:szCs w:val="24"/>
        </w:rPr>
        <w:t>e</w:t>
      </w:r>
      <w:r w:rsidR="006F10A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F10A8">
        <w:rPr>
          <w:rFonts w:ascii="Times New Roman" w:hAnsi="Times New Roman" w:cs="Times New Roman"/>
          <w:sz w:val="24"/>
          <w:szCs w:val="24"/>
        </w:rPr>
        <w:t xml:space="preserve"> as executors of estate of A. W. Evans gave P/A to Joseph Webster to run the business in Kimberley. (</w:t>
      </w:r>
      <w:r w:rsidR="00275692">
        <w:rPr>
          <w:rFonts w:ascii="Times New Roman" w:hAnsi="Times New Roman" w:cs="Times New Roman"/>
          <w:sz w:val="24"/>
          <w:szCs w:val="24"/>
        </w:rPr>
        <w:t>R</w:t>
      </w:r>
      <w:r w:rsidR="006F10A8">
        <w:rPr>
          <w:rFonts w:ascii="Times New Roman" w:hAnsi="Times New Roman" w:cs="Times New Roman"/>
          <w:sz w:val="24"/>
          <w:szCs w:val="24"/>
        </w:rPr>
        <w:t>SC IV/7/8 No. 200)</w:t>
      </w:r>
    </w:p>
    <w:p w:rsidR="006F10A8" w:rsidRDefault="006F10A8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1875.06.05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 farmer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Boschfontein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Caversham</w:t>
      </w:r>
      <w:proofErr w:type="spellEnd"/>
      <w:r>
        <w:rPr>
          <w:rFonts w:ascii="Times New Roman" w:hAnsi="Times New Roman" w:cs="Times New Roman"/>
          <w:sz w:val="24"/>
          <w:szCs w:val="24"/>
        </w:rPr>
        <w:t>. (R. Ang. H.)</w:t>
      </w:r>
    </w:p>
    <w:p w:rsidR="006F10A8" w:rsidRDefault="006F10A8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1876.09.21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farm bailiff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Boschfontein</w:t>
      </w:r>
      <w:proofErr w:type="spellEnd"/>
      <w:r>
        <w:rPr>
          <w:rFonts w:ascii="Times New Roman" w:hAnsi="Times New Roman" w:cs="Times New Roman"/>
          <w:sz w:val="24"/>
          <w:szCs w:val="24"/>
        </w:rPr>
        <w:t>. (R. Ang. H.)</w:t>
      </w:r>
    </w:p>
    <w:p w:rsidR="006F10A8" w:rsidRDefault="006F10A8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 end</w:t>
      </w:r>
      <w:r>
        <w:rPr>
          <w:rFonts w:ascii="Times New Roman" w:hAnsi="Times New Roman" w:cs="Times New Roman"/>
          <w:sz w:val="24"/>
          <w:szCs w:val="24"/>
        </w:rPr>
        <w:tab/>
        <w:t xml:space="preserve">Farmer,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Boschfontein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Caversham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(DNA 1879)</w:t>
      </w:r>
    </w:p>
    <w:p w:rsidR="0075436D" w:rsidRDefault="006F10A8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1883.09.00</w:t>
      </w:r>
      <w:r>
        <w:rPr>
          <w:rFonts w:ascii="Times New Roman" w:hAnsi="Times New Roman" w:cs="Times New Roman"/>
          <w:sz w:val="24"/>
          <w:szCs w:val="24"/>
        </w:rPr>
        <w:tab/>
        <w:t xml:space="preserve">A timber merchant residing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Blesberg</w:t>
      </w:r>
      <w:proofErr w:type="spellEnd"/>
      <w:r w:rsidR="00275692">
        <w:rPr>
          <w:rFonts w:ascii="Times New Roman" w:hAnsi="Times New Roman" w:cs="Times New Roman"/>
          <w:sz w:val="24"/>
          <w:szCs w:val="24"/>
        </w:rPr>
        <w:t xml:space="preserve"> in Lion’s River Division, </w:t>
      </w:r>
      <w:proofErr w:type="spellStart"/>
      <w:r w:rsidR="00275692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275692">
        <w:rPr>
          <w:rFonts w:ascii="Times New Roman" w:hAnsi="Times New Roman" w:cs="Times New Roman"/>
          <w:sz w:val="24"/>
          <w:szCs w:val="24"/>
        </w:rPr>
        <w:t>. County.</w:t>
      </w:r>
      <w:r>
        <w:rPr>
          <w:rFonts w:ascii="Times New Roman" w:hAnsi="Times New Roman" w:cs="Times New Roman"/>
          <w:sz w:val="24"/>
          <w:szCs w:val="24"/>
        </w:rPr>
        <w:t xml:space="preserve"> (AGO 1/4/33 No.</w:t>
      </w:r>
      <w:r w:rsidR="0075436D">
        <w:rPr>
          <w:rFonts w:ascii="Times New Roman" w:hAnsi="Times New Roman" w:cs="Times New Roman"/>
          <w:sz w:val="24"/>
          <w:szCs w:val="24"/>
        </w:rPr>
        <w:t>306)</w:t>
      </w:r>
    </w:p>
    <w:p w:rsidR="0075436D" w:rsidRDefault="0075436D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1891.04.30</w:t>
      </w:r>
      <w:r>
        <w:rPr>
          <w:rFonts w:ascii="Times New Roman" w:hAnsi="Times New Roman" w:cs="Times New Roman"/>
          <w:sz w:val="24"/>
          <w:szCs w:val="24"/>
        </w:rPr>
        <w:tab/>
        <w:t xml:space="preserve">Joseph Webster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Lidgetton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farmer, and John William Webster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Lidgetton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transport rider, passed a bond of £96.17s.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William Merrick &amp; Co. of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73FBF">
        <w:rPr>
          <w:rFonts w:ascii="Times New Roman" w:hAnsi="Times New Roman" w:cs="Times New Roman"/>
          <w:sz w:val="24"/>
          <w:szCs w:val="24"/>
        </w:rPr>
        <w:t xml:space="preserve">, merchants, for goods </w:t>
      </w:r>
      <w:r>
        <w:rPr>
          <w:rFonts w:ascii="Times New Roman" w:hAnsi="Times New Roman" w:cs="Times New Roman"/>
          <w:sz w:val="24"/>
          <w:szCs w:val="24"/>
        </w:rPr>
        <w:t xml:space="preserve">and money supplied. They have a farm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Blesberg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leased from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2A3C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SC IV/3/13 No. 591)</w:t>
      </w:r>
    </w:p>
    <w:p w:rsidR="0075436D" w:rsidRDefault="0075436D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1899.08.00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will. He was of the farm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the York Road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(MSC 157/1900)</w:t>
      </w:r>
    </w:p>
    <w:p w:rsidR="0075436D" w:rsidRDefault="0075436D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Times New Roman"/>
          <w:sz w:val="24"/>
          <w:szCs w:val="24"/>
        </w:rPr>
        <w:tab/>
        <w:t>Died aged 68. (Tomb CRC)</w:t>
      </w:r>
    </w:p>
    <w:p w:rsidR="00642447" w:rsidRDefault="0075436D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1900.</w:t>
      </w:r>
      <w:r w:rsidR="00642447">
        <w:rPr>
          <w:rFonts w:ascii="Times New Roman" w:hAnsi="Times New Roman" w:cs="Times New Roman"/>
          <w:sz w:val="24"/>
          <w:szCs w:val="24"/>
        </w:rPr>
        <w:t>08.00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gentleman, d. Aug. 1900 aged 68. (PGR deaths)</w:t>
      </w:r>
    </w:p>
    <w:p w:rsidR="00642447" w:rsidRDefault="00642447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1900.08.14</w:t>
      </w:r>
      <w:r>
        <w:rPr>
          <w:rFonts w:ascii="Times New Roman" w:hAnsi="Times New Roman" w:cs="Times New Roman"/>
          <w:sz w:val="24"/>
          <w:szCs w:val="24"/>
        </w:rPr>
        <w:tab/>
        <w:t xml:space="preserve">Died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aged 68. (MSC 157/1900)</w:t>
      </w:r>
    </w:p>
    <w:p w:rsidR="00642447" w:rsidRDefault="00642447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1917.07.00</w:t>
      </w:r>
      <w:r>
        <w:rPr>
          <w:rFonts w:ascii="Times New Roman" w:hAnsi="Times New Roman" w:cs="Times New Roman"/>
          <w:sz w:val="24"/>
          <w:szCs w:val="24"/>
        </w:rPr>
        <w:tab/>
        <w:t>Widow Margaret b. in England d. aged 79. (PGR deaths)</w:t>
      </w:r>
    </w:p>
    <w:p w:rsidR="00126D24" w:rsidRDefault="00126D24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26D24" w:rsidRDefault="00126D24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interest you to know that on the same day that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 m. Joseph Webster </w:t>
      </w:r>
    </w:p>
    <w:p w:rsidR="00126D24" w:rsidRDefault="00126D24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mother 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], widow, laundress, m.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], farmer,</w:t>
      </w:r>
    </w:p>
    <w:p w:rsidR="008D2790" w:rsidRDefault="00126D24" w:rsidP="00126D2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Spitzkop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Umgeni.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D279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D2790">
        <w:rPr>
          <w:rFonts w:ascii="Times New Roman" w:hAnsi="Times New Roman" w:cs="Times New Roman"/>
          <w:sz w:val="24"/>
          <w:szCs w:val="24"/>
        </w:rPr>
        <w:t xml:space="preserve">.). Margaret had two brothers, </w:t>
      </w:r>
      <w:proofErr w:type="spellStart"/>
      <w:r w:rsidR="008D2790">
        <w:rPr>
          <w:rFonts w:ascii="Times New Roman" w:hAnsi="Times New Roman" w:cs="Times New Roman"/>
          <w:sz w:val="24"/>
          <w:szCs w:val="24"/>
        </w:rPr>
        <w:t>bootmakers</w:t>
      </w:r>
      <w:proofErr w:type="spellEnd"/>
      <w:r w:rsidR="008D2790">
        <w:rPr>
          <w:rFonts w:ascii="Times New Roman" w:hAnsi="Times New Roman" w:cs="Times New Roman"/>
          <w:sz w:val="24"/>
          <w:szCs w:val="24"/>
        </w:rPr>
        <w:t xml:space="preserve">, who lived in </w:t>
      </w:r>
      <w:proofErr w:type="spellStart"/>
      <w:proofErr w:type="gramStart"/>
      <w:r w:rsidR="008D2790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8D279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D2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AE" w:rsidRDefault="008D2790" w:rsidP="00126D2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Maddock</w:t>
      </w:r>
      <w:proofErr w:type="spellEnd"/>
      <w:r>
        <w:rPr>
          <w:rFonts w:ascii="Times New Roman" w:hAnsi="Times New Roman" w:cs="Times New Roman"/>
          <w:sz w:val="24"/>
          <w:szCs w:val="24"/>
        </w:rPr>
        <w:t>. (MD)</w:t>
      </w:r>
      <w:r w:rsidR="00E01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10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010AE">
        <w:rPr>
          <w:rFonts w:ascii="Times New Roman" w:hAnsi="Times New Roman" w:cs="Times New Roman"/>
          <w:sz w:val="24"/>
          <w:szCs w:val="24"/>
        </w:rPr>
        <w:t xml:space="preserve"> given name of one of them was Thomas. </w:t>
      </w:r>
      <w:proofErr w:type="gramStart"/>
      <w:r w:rsidR="00E010AE">
        <w:rPr>
          <w:rFonts w:ascii="Times New Roman" w:hAnsi="Times New Roman" w:cs="Times New Roman"/>
          <w:sz w:val="24"/>
          <w:szCs w:val="24"/>
        </w:rPr>
        <w:t>(AGO I/4/11</w:t>
      </w:r>
      <w:r w:rsidR="00844271">
        <w:rPr>
          <w:rFonts w:ascii="Times New Roman" w:hAnsi="Times New Roman" w:cs="Times New Roman"/>
          <w:sz w:val="24"/>
          <w:szCs w:val="24"/>
        </w:rPr>
        <w:t xml:space="preserve"> p. 167).</w:t>
      </w:r>
      <w:proofErr w:type="gramEnd"/>
      <w:r w:rsidR="00E01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24" w:rsidRDefault="00E010AE" w:rsidP="00126D2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d. (or was buried) on 19.11.1940 aged 92.</w:t>
      </w:r>
      <w:r w:rsidR="00844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271">
        <w:rPr>
          <w:rFonts w:ascii="Times New Roman" w:hAnsi="Times New Roman" w:cs="Times New Roman"/>
          <w:sz w:val="24"/>
          <w:szCs w:val="24"/>
        </w:rPr>
        <w:t>Buried in Beckwith plot.</w:t>
      </w:r>
      <w:proofErr w:type="gramEnd"/>
      <w:r w:rsidR="00844271">
        <w:rPr>
          <w:rFonts w:ascii="Times New Roman" w:hAnsi="Times New Roman" w:cs="Times New Roman"/>
          <w:sz w:val="24"/>
          <w:szCs w:val="24"/>
        </w:rPr>
        <w:t xml:space="preserve"> (Tomb </w:t>
      </w:r>
      <w:r>
        <w:rPr>
          <w:rFonts w:ascii="Times New Roman" w:hAnsi="Times New Roman" w:cs="Times New Roman"/>
          <w:sz w:val="24"/>
          <w:szCs w:val="24"/>
        </w:rPr>
        <w:t xml:space="preserve">CRC) </w:t>
      </w:r>
    </w:p>
    <w:p w:rsidR="00642447" w:rsidRDefault="00642447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42447" w:rsidRDefault="00642447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42447" w:rsidRDefault="00642447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9716A1" w:rsidRDefault="009716A1" w:rsidP="0064244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and Directories</w:t>
      </w:r>
    </w:p>
    <w:p w:rsidR="009716A1" w:rsidRDefault="009716A1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DNA    Natal Almanac, Directory and Yearly Register.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Davis &amp; Sons: Pietermaritzburg, 1879.</w:t>
      </w:r>
    </w:p>
    <w:p w:rsidR="009716A1" w:rsidRDefault="009716A1" w:rsidP="0064244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Cemeteries</w:t>
      </w:r>
    </w:p>
    <w:p w:rsidR="009716A1" w:rsidRDefault="009716A1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CRC    Commercial Road Cemetery,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6A1" w:rsidRPr="009716A1" w:rsidRDefault="009716A1" w:rsidP="0064244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716A1">
        <w:rPr>
          <w:rFonts w:ascii="Times New Roman" w:hAnsi="Times New Roman" w:cs="Times New Roman"/>
          <w:b/>
          <w:sz w:val="24"/>
          <w:szCs w:val="24"/>
        </w:rPr>
        <w:t>Church Registers</w:t>
      </w:r>
    </w:p>
    <w:p w:rsidR="002A3C66" w:rsidRDefault="009716A1" w:rsidP="0064244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Register St Luke’s Anglican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Howick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6A1" w:rsidRDefault="009716A1" w:rsidP="009716A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Register St Peter’s Anglican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4642A" w:rsidRDefault="009716A1" w:rsidP="009716A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(Available at </w:t>
      </w:r>
      <w:r w:rsidR="0084642A">
        <w:rPr>
          <w:rFonts w:ascii="Times New Roman" w:hAnsi="Times New Roman" w:cs="Times New Roman"/>
          <w:sz w:val="24"/>
          <w:szCs w:val="24"/>
        </w:rPr>
        <w:t xml:space="preserve">Natal </w:t>
      </w:r>
      <w:r>
        <w:rPr>
          <w:rFonts w:ascii="Times New Roman" w:hAnsi="Times New Roman" w:cs="Times New Roman"/>
          <w:sz w:val="24"/>
          <w:szCs w:val="24"/>
        </w:rPr>
        <w:t xml:space="preserve">Diocesan Archives,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r w:rsidR="00C44586">
        <w:rPr>
          <w:rFonts w:ascii="Times New Roman" w:hAnsi="Times New Roman" w:cs="Times New Roman"/>
          <w:sz w:val="24"/>
          <w:szCs w:val="24"/>
        </w:rPr>
        <w:t>archives@dionatal.org.za&gt;</w:t>
      </w:r>
    </w:p>
    <w:p w:rsidR="0084642A" w:rsidRDefault="0084642A" w:rsidP="009716A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Newspapers</w:t>
      </w:r>
    </w:p>
    <w:p w:rsidR="009B5AEB" w:rsidRDefault="0084642A" w:rsidP="009716A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NCPA    Natal Co</w:t>
      </w:r>
      <w:r w:rsidR="009B5AEB">
        <w:rPr>
          <w:rFonts w:ascii="Times New Roman" w:hAnsi="Times New Roman" w:cs="Times New Roman"/>
          <w:i/>
          <w:sz w:val="24"/>
          <w:szCs w:val="24"/>
        </w:rPr>
        <w:t>urier and Pietermaritzburg Advertiser</w:t>
      </w:r>
      <w:r w:rsidR="009B5AEB">
        <w:rPr>
          <w:rFonts w:ascii="Times New Roman" w:hAnsi="Times New Roman" w:cs="Times New Roman"/>
          <w:sz w:val="24"/>
          <w:szCs w:val="24"/>
        </w:rPr>
        <w:t>, 1859-1865.</w:t>
      </w:r>
    </w:p>
    <w:p w:rsidR="00A6277C" w:rsidRDefault="009B5AEB" w:rsidP="009716A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5AEB">
        <w:rPr>
          <w:i/>
        </w:rPr>
        <w:t xml:space="preserve">NW </w:t>
      </w:r>
      <w:r w:rsidRPr="009B5AEB">
        <w:t xml:space="preserve">   </w:t>
      </w:r>
      <w:r w:rsidRPr="009B5AEB">
        <w:rPr>
          <w:i/>
        </w:rPr>
        <w:t>Natal Witness</w:t>
      </w:r>
      <w:r w:rsidRPr="009B5AEB">
        <w:t>, 1846-</w:t>
      </w:r>
      <w:r w:rsidR="00A6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A7" w:rsidRDefault="00EF40A7" w:rsidP="00C6723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EB">
        <w:rPr>
          <w:rFonts w:ascii="Times New Roman" w:hAnsi="Times New Roman" w:cs="Times New Roman"/>
          <w:b/>
          <w:sz w:val="24"/>
          <w:szCs w:val="24"/>
        </w:rPr>
        <w:t>Official Documents</w:t>
      </w:r>
    </w:p>
    <w:p w:rsidR="00C44586" w:rsidRDefault="00C44586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    Attorney General’s Office</w:t>
      </w:r>
    </w:p>
    <w:p w:rsidR="00C44586" w:rsidRDefault="00C44586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MSC    Master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Court,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wills   (In the Master’s Office)</w:t>
      </w:r>
    </w:p>
    <w:p w:rsidR="00C44586" w:rsidRDefault="00C44586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PGR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Govt. Register, births/deaths</w:t>
      </w:r>
    </w:p>
    <w:p w:rsidR="00C44586" w:rsidRDefault="00C44586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RSC    Registrar of the Supreme Court</w:t>
      </w:r>
    </w:p>
    <w:p w:rsidR="00C44586" w:rsidRDefault="00C44586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(1,</w:t>
      </w:r>
      <w:r w:rsidR="00F8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F8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4 available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Archives Repository</w:t>
      </w:r>
      <w:r w:rsidR="00F873F9">
        <w:rPr>
          <w:rFonts w:ascii="Times New Roman" w:hAnsi="Times New Roman" w:cs="Times New Roman"/>
          <w:sz w:val="24"/>
          <w:szCs w:val="24"/>
        </w:rPr>
        <w:t>)</w:t>
      </w:r>
    </w:p>
    <w:p w:rsidR="00F873F9" w:rsidRDefault="00F873F9" w:rsidP="00C6723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Communication</w:t>
      </w:r>
    </w:p>
    <w:p w:rsidR="00FE2984" w:rsidRPr="00FE2984" w:rsidRDefault="00FE2984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    Dent, Mabel born Stuart (deceased)</w:t>
      </w:r>
    </w:p>
    <w:p w:rsidR="00601BA1" w:rsidRDefault="00F873F9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S.O’B. S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O’Byrne Spencer</w:t>
      </w:r>
    </w:p>
    <w:p w:rsidR="00601BA1" w:rsidRDefault="00601BA1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873F9" w:rsidRPr="00F873F9" w:rsidRDefault="00FE2984" w:rsidP="00C6723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1 174</w:t>
      </w:r>
      <w:r w:rsidR="00601BA1">
        <w:rPr>
          <w:rFonts w:ascii="Times New Roman" w:hAnsi="Times New Roman" w:cs="Times New Roman"/>
          <w:sz w:val="24"/>
          <w:szCs w:val="24"/>
        </w:rPr>
        <w:t xml:space="preserve"> words</w:t>
      </w:r>
      <w:r w:rsidR="00DB583A">
        <w:rPr>
          <w:rFonts w:ascii="Times New Roman" w:hAnsi="Times New Roman" w:cs="Times New Roman"/>
          <w:sz w:val="24"/>
          <w:szCs w:val="24"/>
        </w:rPr>
        <w:t xml:space="preserve">  </w:t>
      </w:r>
      <w:r w:rsidR="00F26DE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873F9" w:rsidRPr="00F873F9" w:rsidSect="004E1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40A7"/>
    <w:rsid w:val="00014F11"/>
    <w:rsid w:val="000A528A"/>
    <w:rsid w:val="000B3EC1"/>
    <w:rsid w:val="00126D24"/>
    <w:rsid w:val="0013368B"/>
    <w:rsid w:val="00173FBF"/>
    <w:rsid w:val="001811D2"/>
    <w:rsid w:val="001C4C7D"/>
    <w:rsid w:val="001D6115"/>
    <w:rsid w:val="00244C85"/>
    <w:rsid w:val="00275692"/>
    <w:rsid w:val="002A3C66"/>
    <w:rsid w:val="00381253"/>
    <w:rsid w:val="004B49D2"/>
    <w:rsid w:val="004E1C61"/>
    <w:rsid w:val="005A5B9E"/>
    <w:rsid w:val="005C3EFD"/>
    <w:rsid w:val="005C568D"/>
    <w:rsid w:val="005D51D6"/>
    <w:rsid w:val="00601BA1"/>
    <w:rsid w:val="006258BE"/>
    <w:rsid w:val="00642447"/>
    <w:rsid w:val="006D132A"/>
    <w:rsid w:val="006F10A8"/>
    <w:rsid w:val="0075436D"/>
    <w:rsid w:val="00761610"/>
    <w:rsid w:val="00782F12"/>
    <w:rsid w:val="00815FEA"/>
    <w:rsid w:val="0082400A"/>
    <w:rsid w:val="00844271"/>
    <w:rsid w:val="0084642A"/>
    <w:rsid w:val="00850319"/>
    <w:rsid w:val="00861267"/>
    <w:rsid w:val="00896C3A"/>
    <w:rsid w:val="008D1FDD"/>
    <w:rsid w:val="008D2790"/>
    <w:rsid w:val="008D2A1B"/>
    <w:rsid w:val="008D2EDD"/>
    <w:rsid w:val="008E15A5"/>
    <w:rsid w:val="0093649D"/>
    <w:rsid w:val="009716A1"/>
    <w:rsid w:val="009B5AEB"/>
    <w:rsid w:val="009B7065"/>
    <w:rsid w:val="009F0973"/>
    <w:rsid w:val="00A6277C"/>
    <w:rsid w:val="00AA217E"/>
    <w:rsid w:val="00B1643D"/>
    <w:rsid w:val="00B20E36"/>
    <w:rsid w:val="00B74707"/>
    <w:rsid w:val="00B8432F"/>
    <w:rsid w:val="00BE0C02"/>
    <w:rsid w:val="00C17011"/>
    <w:rsid w:val="00C350D7"/>
    <w:rsid w:val="00C44586"/>
    <w:rsid w:val="00C67235"/>
    <w:rsid w:val="00C924DC"/>
    <w:rsid w:val="00D533A4"/>
    <w:rsid w:val="00D64879"/>
    <w:rsid w:val="00D945B3"/>
    <w:rsid w:val="00D97F01"/>
    <w:rsid w:val="00DA3D5E"/>
    <w:rsid w:val="00DA784A"/>
    <w:rsid w:val="00DB583A"/>
    <w:rsid w:val="00DC22DC"/>
    <w:rsid w:val="00DD4A48"/>
    <w:rsid w:val="00E010AE"/>
    <w:rsid w:val="00E53926"/>
    <w:rsid w:val="00EC0B95"/>
    <w:rsid w:val="00EC26E0"/>
    <w:rsid w:val="00EF40A7"/>
    <w:rsid w:val="00F06720"/>
    <w:rsid w:val="00F26DE8"/>
    <w:rsid w:val="00F36CC8"/>
    <w:rsid w:val="00F434E9"/>
    <w:rsid w:val="00F873F9"/>
    <w:rsid w:val="00FB7F77"/>
    <w:rsid w:val="00F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40</cp:revision>
  <cp:lastPrinted>2013-02-08T18:47:00Z</cp:lastPrinted>
  <dcterms:created xsi:type="dcterms:W3CDTF">2013-02-06T12:13:00Z</dcterms:created>
  <dcterms:modified xsi:type="dcterms:W3CDTF">2013-02-08T21:07:00Z</dcterms:modified>
</cp:coreProperties>
</file>